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hint="eastAsia" w:ascii="Times New Roman" w:hAnsi="Times New Roman"/>
          <w:b/>
          <w:color w:val="000000"/>
          <w:sz w:val="36"/>
          <w:szCs w:val="36"/>
        </w:rPr>
        <w:t>中大惠亚医院信息化项目技术要求</w:t>
      </w:r>
    </w:p>
    <w:p>
      <w:pPr>
        <w:jc w:val="center"/>
        <w:rPr>
          <w:szCs w:val="21"/>
        </w:rPr>
      </w:pPr>
      <w:r>
        <w:rPr>
          <w:rFonts w:hint="eastAsia" w:ascii="Times New Roman" w:hAnsi="Times New Roman"/>
          <w:b/>
          <w:color w:val="000000"/>
          <w:sz w:val="36"/>
          <w:szCs w:val="36"/>
        </w:rPr>
        <w:t>用户需求</w:t>
      </w:r>
    </w:p>
    <w:p>
      <w:pPr>
        <w:spacing w:line="360" w:lineRule="auto"/>
        <w:outlineLvl w:val="0"/>
        <w:rPr>
          <w:rFonts w:asci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（一）采购内容</w:t>
      </w:r>
    </w:p>
    <w:tbl>
      <w:tblPr>
        <w:tblStyle w:val="9"/>
        <w:tblW w:w="6840" w:type="dxa"/>
        <w:tblInd w:w="1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4687"/>
        <w:gridCol w:w="1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采购内容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医院数据恢复与容灾系统</w:t>
            </w:r>
            <w:r>
              <w:rPr>
                <w:rFonts w:hint="eastAsia"/>
              </w:rPr>
              <w:t>运维服务运维服务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1项</w:t>
            </w:r>
          </w:p>
        </w:tc>
      </w:tr>
    </w:tbl>
    <w:p>
      <w:pPr>
        <w:spacing w:line="360" w:lineRule="auto"/>
        <w:outlineLvl w:val="0"/>
        <w:rPr>
          <w:rFonts w:asciiTheme="minorEastAsia" w:hAnsiTheme="minorEastAsia"/>
          <w:b/>
          <w:color w:val="000000"/>
          <w:szCs w:val="21"/>
        </w:rPr>
      </w:pPr>
      <w:r>
        <w:rPr>
          <w:rFonts w:hint="eastAsia" w:asciiTheme="minorEastAsia" w:hAnsiTheme="minorEastAsia"/>
          <w:b/>
          <w:color w:val="000000"/>
          <w:szCs w:val="21"/>
        </w:rPr>
        <w:t>（二）技术要求</w:t>
      </w:r>
    </w:p>
    <w:p>
      <w:pPr>
        <w:pStyle w:val="15"/>
        <w:spacing w:line="360" w:lineRule="auto"/>
        <w:ind w:firstLine="0" w:firstLineChars="0"/>
        <w:rPr>
          <w:rFonts w:asciiTheme="minorEastAsia" w:hAnsiTheme="minorEastAsia" w:eastAsiaTheme="minorEastAsia"/>
          <w:b/>
          <w:color w:val="000000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Cs w:val="21"/>
        </w:rPr>
        <w:t>1、项目描述</w:t>
      </w:r>
    </w:p>
    <w:p>
      <w:pPr>
        <w:pStyle w:val="15"/>
        <w:spacing w:line="360" w:lineRule="auto"/>
        <w:ind w:left="0" w:leftChars="0"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项目为医院数据恢复系统运维服务项目。医院HIS、LIS、PACS、EMR等核心数据的安全稳定直接关乎医院医疗业务的正常运行，现阶段，医院数据安全面临各类硬件故障、勒索病毒网络攻击风险，数据的安全防护及备份恢复十分重要。原医院数据恢复与容灾系统已于2026年5月过保，为保障医院信息数据的稳定性，医疗业务的连续性，现亟需开展医院2026至2027年度数据恢复与容灾系统运维服务</w:t>
      </w:r>
    </w:p>
    <w:p>
      <w:pPr>
        <w:pStyle w:val="15"/>
        <w:spacing w:line="360" w:lineRule="auto"/>
        <w:ind w:left="0" w:leftChars="0" w:firstLine="0" w:firstLineChars="0"/>
        <w:rPr>
          <w:rFonts w:asciiTheme="minorEastAsia" w:hAnsiTheme="minorEastAsia" w:eastAsiaTheme="minorEastAsia"/>
          <w:b/>
          <w:color w:val="000000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Cs w:val="21"/>
        </w:rPr>
        <w:t>2、</w:t>
      </w:r>
      <w:r>
        <w:rPr>
          <w:rFonts w:hint="eastAsia" w:asciiTheme="minorEastAsia" w:hAnsiTheme="minorEastAsia" w:eastAsiaTheme="minorEastAsia"/>
          <w:b/>
          <w:color w:val="000000"/>
          <w:szCs w:val="21"/>
          <w:lang w:eastAsia="zh-CN"/>
        </w:rPr>
        <w:t>总体要求</w:t>
      </w:r>
      <w:r>
        <w:rPr>
          <w:rFonts w:asciiTheme="minorEastAsia" w:hAnsiTheme="minorEastAsia" w:eastAsiaTheme="minorEastAsia"/>
          <w:b/>
          <w:color w:val="000000"/>
          <w:szCs w:val="21"/>
        </w:rPr>
        <w:t>：</w:t>
      </w:r>
    </w:p>
    <w:p>
      <w:pPr>
        <w:spacing w:line="360" w:lineRule="auto"/>
        <w:rPr>
          <w:rFonts w:hint="eastAsia" w:asciiTheme="minorEastAsia" w:hAnsiTheme="minorEastAsia"/>
          <w:lang w:eastAsia="zh-CN"/>
        </w:rPr>
      </w:pPr>
      <w:r>
        <w:rPr>
          <w:rFonts w:hint="eastAsia" w:asciiTheme="minorEastAsia" w:hAnsiTheme="minorEastAsia"/>
          <w:lang w:val="en-US" w:eastAsia="zh-CN"/>
        </w:rPr>
        <w:t>（1）</w:t>
      </w:r>
      <w:r>
        <w:rPr>
          <w:rFonts w:hint="eastAsia" w:asciiTheme="minorEastAsia" w:hAnsiTheme="minorEastAsia" w:eastAsiaTheme="minorEastAsia"/>
          <w:lang w:val="en-US" w:eastAsia="zh-CN"/>
        </w:rPr>
        <w:t>重要数据备份</w:t>
      </w:r>
      <w:r>
        <w:rPr>
          <w:rFonts w:hint="eastAsia" w:asciiTheme="minorEastAsia" w:hAnsiTheme="minorEastAsia" w:eastAsiaTheme="minorEastAsia"/>
        </w:rPr>
        <w:t>系统维护</w:t>
      </w:r>
      <w:r>
        <w:rPr>
          <w:rFonts w:hint="eastAsia" w:asciiTheme="minorEastAsia" w:hAnsiTheme="minorEastAsia"/>
          <w:lang w:eastAsia="zh-CN"/>
        </w:rPr>
        <w:t>：对全院重要信息系统数据库及数据进行备份系统的维护工作。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Theme="minorEastAsia" w:hAnsiTheme="minorEastAsia"/>
          <w:lang w:eastAsia="zh-CN"/>
        </w:rPr>
        <w:t>（</w:t>
      </w:r>
      <w:r>
        <w:rPr>
          <w:rFonts w:hint="eastAsia" w:asciiTheme="minorEastAsia" w:hAnsiTheme="minorEastAsia"/>
          <w:lang w:val="en-US" w:eastAsia="zh-CN"/>
        </w:rPr>
        <w:t>2</w:t>
      </w:r>
      <w:r>
        <w:rPr>
          <w:rFonts w:hint="eastAsia" w:asciiTheme="minorEastAsia" w:hAnsiTheme="minorEastAsia"/>
          <w:lang w:eastAsia="zh-CN"/>
        </w:rPr>
        <w:t>）备份</w:t>
      </w:r>
      <w:r>
        <w:rPr>
          <w:rFonts w:hint="eastAsia" w:asciiTheme="minorEastAsia" w:hAnsiTheme="minorEastAsia" w:eastAsiaTheme="minorEastAsia"/>
          <w:kern w:val="0"/>
          <w:szCs w:val="21"/>
        </w:rPr>
        <w:t>软件系统功能主要包括：定时备份、副本数据管理</w:t>
      </w:r>
      <w:r>
        <w:rPr>
          <w:rFonts w:hint="eastAsia" w:asciiTheme="minorEastAsia" w:hAnsiTheme="minorEastAsia" w:eastAsiaTheme="minorEastAsia"/>
          <w:kern w:val="0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数据恢复</w:t>
      </w:r>
      <w:r>
        <w:rPr>
          <w:rFonts w:hint="eastAsia" w:asciiTheme="minorEastAsia" w:hAnsiTheme="minorEastAsia" w:eastAsiaTheme="minorEastAsia"/>
          <w:kern w:val="0"/>
          <w:szCs w:val="21"/>
        </w:rPr>
        <w:t>三大功能模块。根据医院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信息系统</w:t>
      </w:r>
      <w:r>
        <w:rPr>
          <w:rFonts w:hint="eastAsia" w:asciiTheme="minorEastAsia" w:hAnsiTheme="minorEastAsia"/>
          <w:kern w:val="0"/>
          <w:szCs w:val="21"/>
          <w:lang w:val="en-US" w:eastAsia="zh-CN"/>
        </w:rPr>
        <w:t>数据备份及恢复</w:t>
      </w:r>
      <w:r>
        <w:rPr>
          <w:rFonts w:hint="eastAsia" w:asciiTheme="minorEastAsia" w:hAnsiTheme="minorEastAsia" w:eastAsiaTheme="minorEastAsia"/>
          <w:kern w:val="0"/>
          <w:szCs w:val="21"/>
        </w:rPr>
        <w:t>管理要求，建设并完善</w:t>
      </w:r>
      <w:r>
        <w:rPr>
          <w:rFonts w:hint="eastAsia" w:asciiTheme="minorEastAsia" w:hAnsiTheme="minorEastAsia" w:eastAsiaTheme="minorEastAsia"/>
          <w:lang w:val="en-US" w:eastAsia="zh-CN"/>
        </w:rPr>
        <w:t>重要数据备份</w:t>
      </w:r>
      <w:r>
        <w:rPr>
          <w:rFonts w:hint="eastAsia" w:asciiTheme="minorEastAsia" w:hAnsiTheme="minorEastAsia" w:eastAsiaTheme="minorEastAsia"/>
        </w:rPr>
        <w:t>系统</w:t>
      </w:r>
      <w:r>
        <w:rPr>
          <w:rFonts w:hint="eastAsia" w:asciiTheme="minorEastAsia" w:hAnsiTheme="minorEastAsia" w:eastAsiaTheme="minorEastAsia"/>
          <w:lang w:val="en-US" w:eastAsia="zh-CN"/>
        </w:rPr>
        <w:t>日常运行保障</w:t>
      </w:r>
      <w:r>
        <w:rPr>
          <w:rFonts w:hint="eastAsia"/>
        </w:rPr>
        <w:t>，提供</w:t>
      </w:r>
      <w:r>
        <w:rPr>
          <w:rFonts w:hint="eastAsia"/>
          <w:lang w:val="en-US" w:eastAsia="zh-CN"/>
        </w:rPr>
        <w:t>数据恢复</w:t>
      </w:r>
      <w:r>
        <w:rPr>
          <w:rFonts w:hint="eastAsia"/>
        </w:rPr>
        <w:t>服务于</w:t>
      </w:r>
      <w:r>
        <w:rPr>
          <w:rFonts w:hint="eastAsia"/>
          <w:lang w:eastAsia="zh-CN"/>
        </w:rPr>
        <w:t>医院各信息系统业务</w:t>
      </w:r>
      <w:r>
        <w:rPr>
          <w:rFonts w:hint="eastAsia"/>
        </w:rPr>
        <w:t>需要。</w:t>
      </w:r>
    </w:p>
    <w:p>
      <w:pPr>
        <w:pStyle w:val="15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/>
          <w:b/>
          <w:color w:val="000000"/>
          <w:szCs w:val="21"/>
        </w:rPr>
      </w:pPr>
      <w:r>
        <w:rPr>
          <w:rFonts w:hint="eastAsia" w:asciiTheme="minorEastAsia" w:hAnsiTheme="minorEastAsia" w:eastAsiaTheme="minorEastAsia"/>
          <w:b/>
          <w:color w:val="000000"/>
          <w:szCs w:val="21"/>
        </w:rPr>
        <w:t>3、系统维护原则：</w:t>
      </w:r>
    </w:p>
    <w:p>
      <w:pPr>
        <w:spacing w:line="360" w:lineRule="auto"/>
        <w:rPr>
          <w:rFonts w:hint="eastAsia" w:ascii="宋体" w:hAnsi="宋体" w:eastAsia="宋体" w:cs="宋体"/>
          <w:kern w:val="0"/>
          <w:lang w:eastAsia="zh-CN"/>
        </w:rPr>
      </w:pPr>
      <w:r>
        <w:rPr>
          <w:rFonts w:hint="eastAsia" w:ascii="宋体" w:hAnsi="宋体" w:cs="宋体"/>
          <w:kern w:val="0"/>
        </w:rPr>
        <w:t>（1）标准化原则：遵循</w:t>
      </w:r>
      <w:r>
        <w:rPr>
          <w:rFonts w:hint="eastAsia" w:ascii="宋体" w:hAnsi="宋体" w:cs="宋体"/>
          <w:kern w:val="0"/>
          <w:lang w:val="en-US" w:eastAsia="zh-CN"/>
        </w:rPr>
        <w:t>国内数据备份及恢复软件</w:t>
      </w:r>
      <w:r>
        <w:rPr>
          <w:rFonts w:hint="eastAsia" w:ascii="宋体" w:hAnsi="宋体" w:cs="宋体"/>
          <w:kern w:val="0"/>
        </w:rPr>
        <w:t>通用标准和行业规范，建设标准规范</w:t>
      </w:r>
      <w:r>
        <w:rPr>
          <w:rFonts w:hint="eastAsia" w:ascii="宋体" w:hAnsi="宋体" w:cs="宋体"/>
          <w:kern w:val="0"/>
          <w:lang w:eastAsia="zh-CN"/>
        </w:rPr>
        <w:t>的医院信息系统数据备份及恢复</w:t>
      </w:r>
      <w:r>
        <w:rPr>
          <w:rFonts w:hint="eastAsia" w:ascii="宋体" w:hAnsi="宋体" w:cs="宋体"/>
          <w:kern w:val="0"/>
        </w:rPr>
        <w:t>体系</w:t>
      </w:r>
      <w:r>
        <w:rPr>
          <w:rFonts w:hint="eastAsia" w:ascii="宋体" w:hAnsi="宋体" w:cs="宋体"/>
          <w:kern w:val="0"/>
          <w:lang w:eastAsia="zh-CN"/>
        </w:rPr>
        <w:t>。</w:t>
      </w:r>
    </w:p>
    <w:p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（2）安全性原则：数据</w:t>
      </w:r>
      <w:r>
        <w:rPr>
          <w:rFonts w:hint="eastAsia" w:ascii="宋体" w:hAnsi="宋体" w:cs="宋体"/>
          <w:kern w:val="0"/>
          <w:lang w:eastAsia="zh-CN"/>
        </w:rPr>
        <w:t>恢复系统</w:t>
      </w:r>
      <w:r>
        <w:rPr>
          <w:rFonts w:hint="eastAsia" w:ascii="宋体" w:hAnsi="宋体" w:cs="宋体"/>
          <w:kern w:val="0"/>
        </w:rPr>
        <w:t>能够提供全面的安全体系</w:t>
      </w:r>
      <w:r>
        <w:rPr>
          <w:rFonts w:hint="eastAsia" w:ascii="宋体" w:hAnsi="宋体" w:cs="宋体"/>
          <w:kern w:val="0"/>
          <w:lang w:eastAsia="zh-CN"/>
        </w:rPr>
        <w:t>保障</w:t>
      </w:r>
      <w:r>
        <w:rPr>
          <w:rFonts w:hint="eastAsia" w:ascii="宋体" w:hAnsi="宋体" w:cs="宋体"/>
          <w:kern w:val="0"/>
        </w:rPr>
        <w:t>，</w:t>
      </w:r>
      <w:r>
        <w:rPr>
          <w:rFonts w:hint="eastAsia" w:ascii="宋体" w:hAnsi="宋体" w:cs="宋体"/>
          <w:kern w:val="0"/>
          <w:lang w:eastAsia="zh-CN"/>
        </w:rPr>
        <w:t>完善数据安全体系的维护工作，</w:t>
      </w:r>
      <w:r>
        <w:rPr>
          <w:rFonts w:hint="eastAsia" w:ascii="宋体" w:hAnsi="宋体" w:cs="宋体"/>
          <w:kern w:val="0"/>
        </w:rPr>
        <w:t>从生产数据、备份数据和备份系统的管理都应该具有高可靠的安全保障体系，保证数据的安全。</w:t>
      </w:r>
    </w:p>
    <w:p>
      <w:pPr>
        <w:spacing w:after="156" w:line="360" w:lineRule="auto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（3）先进性与可靠性原则：</w:t>
      </w:r>
      <w:r>
        <w:rPr>
          <w:rFonts w:hint="eastAsia" w:asciiTheme="minorEastAsia" w:hAnsiTheme="minorEastAsia" w:eastAsiaTheme="minorEastAsia"/>
        </w:rPr>
        <w:t>通过</w:t>
      </w:r>
      <w:r>
        <w:rPr>
          <w:rFonts w:hint="eastAsia" w:asciiTheme="minorEastAsia" w:hAnsiTheme="minorEastAsia"/>
          <w:lang w:eastAsia="zh-CN"/>
        </w:rPr>
        <w:t>备份系统</w:t>
      </w:r>
      <w:r>
        <w:rPr>
          <w:rFonts w:hint="eastAsia" w:asciiTheme="minorEastAsia" w:hAnsiTheme="minorEastAsia" w:eastAsiaTheme="minorEastAsia"/>
        </w:rPr>
        <w:t>主流scale-out横向的扩展技术支持未来可能投入使用的应用系统，减少额外投资，动态满足后期IT系统增长产生的新灾备需求。</w:t>
      </w:r>
    </w:p>
    <w:p>
      <w:pPr>
        <w:spacing w:line="360" w:lineRule="auto"/>
        <w:rPr>
          <w:rFonts w:hint="eastAsia"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（4）全面性原则：</w:t>
      </w:r>
      <w:r>
        <w:rPr>
          <w:rFonts w:hint="eastAsia"/>
          <w:lang w:val="en-US" w:eastAsia="zh-CN"/>
        </w:rPr>
        <w:t>医院数据恢复与容灾系统</w:t>
      </w:r>
      <w:r>
        <w:rPr>
          <w:rFonts w:hint="eastAsia" w:ascii="宋体" w:hAnsi="宋体" w:cs="宋体"/>
          <w:kern w:val="0"/>
        </w:rPr>
        <w:t>能够备份和管理现有所有环境，满足</w:t>
      </w:r>
      <w:r>
        <w:rPr>
          <w:rFonts w:hint="eastAsia" w:ascii="宋体" w:hAnsi="宋体" w:cs="宋体"/>
          <w:kern w:val="0"/>
          <w:lang w:eastAsia="zh-CN"/>
        </w:rPr>
        <w:t>包括但不限于</w:t>
      </w:r>
      <w:r>
        <w:rPr>
          <w:rFonts w:hint="eastAsia" w:ascii="宋体" w:hAnsi="宋体" w:cs="宋体"/>
          <w:kern w:val="0"/>
        </w:rPr>
        <w:t>操作系统（Linux和Windows）、数据库（Oracle、SQL Server、MySQL）、VMware虚拟化平台等的备份恢复。</w:t>
      </w:r>
    </w:p>
    <w:p>
      <w:pPr>
        <w:spacing w:line="360" w:lineRule="auto"/>
        <w:rPr>
          <w:rFonts w:hint="eastAsia" w:asciiTheme="minorEastAsia" w:hAnsiTheme="minorEastAsia" w:eastAsiaTheme="minorEastAsia"/>
          <w:b/>
          <w:sz w:val="21"/>
          <w:szCs w:val="21"/>
          <w:lang w:eastAsia="zh-CN"/>
        </w:rPr>
      </w:pPr>
      <w:r>
        <w:rPr>
          <w:rFonts w:hint="eastAsia" w:ascii="宋体" w:hAnsi="宋体" w:cs="宋体"/>
          <w:kern w:val="0"/>
        </w:rPr>
        <w:t>（5）数据恢复的可靠性原则：数据安全保障系统具有可靠的恢复能力</w:t>
      </w:r>
      <w:r>
        <w:rPr>
          <w:rFonts w:hint="eastAsia" w:ascii="宋体" w:hAnsi="宋体" w:cs="宋体"/>
          <w:kern w:val="0"/>
          <w:lang w:eastAsia="zh-CN"/>
        </w:rPr>
        <w:t>。</w:t>
      </w:r>
    </w:p>
    <w:p>
      <w:pPr>
        <w:pStyle w:val="17"/>
        <w:spacing w:line="360" w:lineRule="auto"/>
        <w:jc w:val="both"/>
        <w:rPr>
          <w:rFonts w:hint="eastAsia" w:asciiTheme="minorEastAsia" w:hAnsiTheme="minorEastAsia"/>
          <w:b/>
          <w:sz w:val="21"/>
          <w:szCs w:val="21"/>
          <w:lang w:eastAsia="zh-CN"/>
        </w:rPr>
      </w:pPr>
      <w:r>
        <w:rPr>
          <w:rFonts w:asciiTheme="minorEastAsia" w:hAnsiTheme="minorEastAsia"/>
          <w:b/>
          <w:sz w:val="21"/>
          <w:szCs w:val="21"/>
        </w:rPr>
        <w:t>▲4、</w:t>
      </w:r>
      <w:r>
        <w:rPr>
          <w:rFonts w:hint="eastAsia" w:asciiTheme="minorEastAsia" w:hAnsiTheme="minorEastAsia"/>
          <w:b/>
          <w:sz w:val="21"/>
          <w:szCs w:val="21"/>
          <w:lang w:eastAsia="zh-CN"/>
        </w:rPr>
        <w:t>具体维护内容</w:t>
      </w:r>
      <w:r>
        <w:rPr>
          <w:rFonts w:asciiTheme="minorEastAsia" w:hAnsiTheme="minorEastAsia"/>
          <w:b/>
          <w:sz w:val="21"/>
          <w:szCs w:val="21"/>
        </w:rPr>
        <w:t>：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4.1</w:t>
      </w:r>
      <w:r>
        <w:rPr>
          <w:rFonts w:hint="eastAsia" w:asciiTheme="minorEastAsia" w:hAnsiTheme="minorEastAsia" w:eastAsiaTheme="minorEastAsia"/>
          <w:kern w:val="0"/>
          <w:szCs w:val="21"/>
        </w:rPr>
        <w:t>定时备份</w:t>
      </w:r>
      <w:r>
        <w:rPr>
          <w:rFonts w:hint="eastAsia" w:asciiTheme="minorEastAsia" w:hAnsiTheme="minorEastAsia"/>
          <w:kern w:val="0"/>
          <w:szCs w:val="21"/>
          <w:lang w:eastAsia="zh-CN"/>
        </w:rPr>
        <w:t>及数据管理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功能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asciiTheme="minorEastAsia" w:hAnsiTheme="minorEastAsia" w:eastAsiaTheme="minorEastAsia"/>
          <w:kern w:val="0"/>
          <w:szCs w:val="21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对现有数据备份及恢复系统中定时备份进行全面维护，包括但不限于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在需要保护的生产服务器上安装客户端，并连接管理控制台。备份设备客户端将识别生产服务器中的数据库数据，并通过备份API读取生产服务器中的文件数据，然后将其传输至备份设备的介质服务器中，完成备份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/>
          <w:kern w:val="0"/>
          <w:szCs w:val="21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4.2</w:t>
      </w:r>
      <w:r>
        <w:rPr>
          <w:rFonts w:hint="eastAsia" w:asciiTheme="minorEastAsia" w:hAnsiTheme="minorEastAsia" w:eastAsiaTheme="minorEastAsia"/>
          <w:kern w:val="0"/>
          <w:szCs w:val="21"/>
        </w:rPr>
        <w:t>副本</w:t>
      </w:r>
      <w:r>
        <w:rPr>
          <w:rFonts w:hint="eastAsia" w:asciiTheme="minorEastAsia" w:hAnsiTheme="minorEastAsia"/>
          <w:kern w:val="0"/>
          <w:szCs w:val="21"/>
          <w:lang w:eastAsia="zh-CN"/>
        </w:rPr>
        <w:t>备份及</w:t>
      </w:r>
      <w:r>
        <w:rPr>
          <w:rFonts w:hint="eastAsia" w:asciiTheme="minorEastAsia" w:hAnsiTheme="minorEastAsia" w:eastAsiaTheme="minorEastAsia"/>
          <w:kern w:val="0"/>
          <w:szCs w:val="21"/>
        </w:rPr>
        <w:t>数据管理功能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/>
          <w:kern w:val="0"/>
          <w:szCs w:val="21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对现有数据备份及恢复系统中副本备份进行全面维护</w:t>
      </w:r>
      <w:r>
        <w:rPr>
          <w:rFonts w:hint="eastAsia" w:asciiTheme="minorEastAsia" w:hAnsiTheme="minorEastAsia" w:eastAsiaTheme="minorEastAsia"/>
          <w:kern w:val="0"/>
          <w:szCs w:val="21"/>
        </w:rPr>
        <w:t>，</w:t>
      </w:r>
      <w:r>
        <w:rPr>
          <w:rFonts w:hint="eastAsia" w:asciiTheme="minorEastAsia" w:hAnsiTheme="minorEastAsia"/>
          <w:kern w:val="0"/>
          <w:szCs w:val="21"/>
          <w:lang w:eastAsia="zh-CN"/>
        </w:rPr>
        <w:t>包括但不限于</w:t>
      </w:r>
      <w:r>
        <w:rPr>
          <w:rFonts w:hint="eastAsia" w:asciiTheme="minorEastAsia" w:hAnsiTheme="minorEastAsia" w:eastAsiaTheme="minorEastAsia"/>
          <w:kern w:val="0"/>
          <w:szCs w:val="21"/>
        </w:rPr>
        <w:t>从主存储（生产存储）通过快照技术获取有应用一致性保证的数据，在二级存储（非生产存储）上创建活动的‘</w:t>
      </w:r>
      <w:r>
        <w:rPr>
          <w:rFonts w:hint="eastAsia" w:asciiTheme="minorEastAsia" w:hAnsiTheme="minorEastAsia"/>
          <w:kern w:val="0"/>
          <w:szCs w:val="21"/>
          <w:lang w:eastAsia="zh-CN"/>
        </w:rPr>
        <w:t>数据</w:t>
      </w:r>
      <w:r>
        <w:rPr>
          <w:rFonts w:hint="eastAsia" w:asciiTheme="minorEastAsia" w:hAnsiTheme="minorEastAsia" w:eastAsiaTheme="minorEastAsia"/>
          <w:kern w:val="0"/>
          <w:szCs w:val="21"/>
        </w:rPr>
        <w:t>副本’，可通过‘</w:t>
      </w:r>
      <w:r>
        <w:rPr>
          <w:rFonts w:hint="eastAsia" w:asciiTheme="minorEastAsia" w:hAnsiTheme="minorEastAsia"/>
          <w:kern w:val="0"/>
          <w:szCs w:val="21"/>
          <w:lang w:eastAsia="zh-CN"/>
        </w:rPr>
        <w:t>数据</w:t>
      </w:r>
      <w:r>
        <w:rPr>
          <w:rFonts w:hint="eastAsia" w:asciiTheme="minorEastAsia" w:hAnsiTheme="minorEastAsia" w:eastAsiaTheme="minorEastAsia"/>
          <w:kern w:val="0"/>
          <w:szCs w:val="21"/>
        </w:rPr>
        <w:t>副本’按需提供多个数据以原始磁盘格式组织的虚拟化副本，直接挂载出来给到诸如备份/恢复、开发/测试等场景使用。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4.3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数据恢复功能</w:t>
      </w:r>
    </w:p>
    <w:p>
      <w:pPr>
        <w:numPr>
          <w:ilvl w:val="0"/>
          <w:numId w:val="0"/>
        </w:numPr>
        <w:spacing w:line="360" w:lineRule="auto"/>
        <w:ind w:leftChars="0" w:firstLine="420" w:firstLineChars="200"/>
        <w:rPr>
          <w:rFonts w:hint="eastAsia" w:asciiTheme="minorEastAsia" w:hAnsiTheme="minorEastAsia"/>
          <w:b/>
          <w:sz w:val="21"/>
          <w:szCs w:val="21"/>
          <w:lang w:eastAsia="zh-CN"/>
        </w:rPr>
      </w:pPr>
      <w:r>
        <w:rPr>
          <w:rFonts w:hint="eastAsia" w:asciiTheme="minorEastAsia" w:hAnsiTheme="minorEastAsia"/>
          <w:kern w:val="0"/>
          <w:szCs w:val="21"/>
          <w:lang w:val="en-US" w:eastAsia="zh-CN"/>
        </w:rPr>
        <w:t>对现有数据备份及恢复系统中数据恢复功能进行全面维护，包括但不限于在</w:t>
      </w:r>
      <w:r>
        <w:rPr>
          <w:rFonts w:hint="default" w:asciiTheme="minorEastAsia" w:hAnsiTheme="minorEastAsia" w:eastAsiaTheme="minorEastAsia"/>
          <w:kern w:val="0"/>
          <w:szCs w:val="21"/>
          <w:lang w:val="en-US" w:eastAsia="zh-CN"/>
        </w:rPr>
        <w:t>建立了数据备份机制之后，需要实现对数据中心灾备系统平台的恢复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功能</w:t>
      </w:r>
      <w:r>
        <w:rPr>
          <w:rFonts w:hint="default" w:asciiTheme="minorEastAsia" w:hAnsiTheme="minorEastAsia" w:eastAsiaTheme="minorEastAsia"/>
          <w:kern w:val="0"/>
          <w:szCs w:val="21"/>
          <w:lang w:val="en-US" w:eastAsia="zh-CN"/>
        </w:rPr>
        <w:t>，并对过程进行详细的记录，对测试、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恢复</w:t>
      </w:r>
      <w:r>
        <w:rPr>
          <w:rFonts w:hint="default" w:asciiTheme="minorEastAsia" w:hAnsiTheme="minorEastAsia" w:eastAsiaTheme="minorEastAsia"/>
          <w:kern w:val="0"/>
          <w:szCs w:val="21"/>
          <w:lang w:val="en-US" w:eastAsia="zh-CN"/>
        </w:rPr>
        <w:t>和执行的效果进行评估。</w:t>
      </w:r>
    </w:p>
    <w:p>
      <w:pPr>
        <w:pStyle w:val="17"/>
        <w:numPr>
          <w:ilvl w:val="0"/>
          <w:numId w:val="1"/>
        </w:numPr>
        <w:spacing w:line="360" w:lineRule="auto"/>
        <w:jc w:val="both"/>
        <w:rPr>
          <w:rFonts w:hint="eastAsia" w:asciiTheme="minorEastAsia" w:hAnsiTheme="minorEastAsia"/>
          <w:b/>
          <w:sz w:val="21"/>
          <w:szCs w:val="21"/>
          <w:lang w:eastAsia="zh-CN"/>
        </w:rPr>
      </w:pPr>
      <w:r>
        <w:rPr>
          <w:rFonts w:hint="eastAsia" w:asciiTheme="minorEastAsia" w:hAnsiTheme="minorEastAsia"/>
          <w:b/>
          <w:sz w:val="21"/>
          <w:szCs w:val="21"/>
          <w:lang w:eastAsia="zh-CN"/>
        </w:rPr>
        <w:t>其他服务要求</w:t>
      </w:r>
    </w:p>
    <w:p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</w:pPr>
      <w:r>
        <w:rPr>
          <w:rFonts w:hint="eastAsia" w:cs="宋体" w:asciiTheme="minorEastAsia" w:hAnsiTheme="minorEastAsia"/>
          <w:b w:val="0"/>
          <w:bCs/>
          <w:lang w:val="en-US" w:eastAsia="zh-CN"/>
        </w:rPr>
        <w:t>5.1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技术支持服务：包括5*8小时热线电话支持；5*8小时网络远程支持；事件处理分析；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每年度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提供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≥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2次远程巡检服务或者1次现场巡检服务；提供软件更新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服务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，提供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关键技术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群支持，关键事件支持，包含软件补丁和小版本授权。</w:t>
      </w:r>
    </w:p>
    <w:p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cs="宋体" w:asciiTheme="minorEastAsia" w:hAnsiTheme="minorEastAsia"/>
          <w:b w:val="0"/>
          <w:bCs/>
          <w:lang w:val="en-US" w:eastAsia="zh-CN"/>
        </w:rPr>
      </w:pPr>
      <w:r>
        <w:rPr>
          <w:rFonts w:hint="eastAsia" w:cs="宋体" w:asciiTheme="minorEastAsia" w:hAnsiTheme="minorEastAsia"/>
          <w:b w:val="0"/>
          <w:bCs/>
          <w:lang w:val="en-US" w:eastAsia="zh-CN"/>
        </w:rPr>
        <w:t>5.2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硬件质保服务：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维护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期内提供现有备份设备1年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硬件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保修服务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，确认硬件故障后，应配备相同功能的硬件配件。</w:t>
      </w:r>
    </w:p>
    <w:p>
      <w:pPr>
        <w:pStyle w:val="16"/>
        <w:numPr>
          <w:ilvl w:val="0"/>
          <w:numId w:val="0"/>
        </w:numPr>
        <w:spacing w:line="360" w:lineRule="auto"/>
        <w:ind w:leftChars="0"/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</w:pPr>
      <w:r>
        <w:rPr>
          <w:rFonts w:hint="eastAsia" w:cs="宋体" w:asciiTheme="minorEastAsia" w:hAnsiTheme="minorEastAsia"/>
          <w:b w:val="0"/>
          <w:bCs/>
          <w:lang w:val="en-US" w:eastAsia="zh-CN"/>
        </w:rPr>
        <w:t>5.3应配套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10TB后端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副本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数据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备份的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容量许可</w:t>
      </w:r>
      <w:r>
        <w:rPr>
          <w:rFonts w:hint="eastAsia" w:cs="宋体" w:asciiTheme="minorEastAsia" w:hAnsiTheme="minorEastAsia"/>
          <w:b w:val="0"/>
          <w:bCs/>
          <w:lang w:val="en-US" w:eastAsia="zh-CN"/>
        </w:rPr>
        <w:t>，增加2块8TB SATA 3.5英寸硬盘配额</w:t>
      </w:r>
      <w:r>
        <w:rPr>
          <w:rFonts w:hint="eastAsia" w:cs="宋体" w:asciiTheme="minorEastAsia" w:hAnsiTheme="minorEastAsia" w:eastAsiaTheme="minorEastAsia"/>
          <w:b w:val="0"/>
          <w:bCs/>
          <w:lang w:val="en-US" w:eastAsia="zh-CN"/>
        </w:rPr>
        <w:t>。</w:t>
      </w:r>
    </w:p>
    <w:p>
      <w:pPr>
        <w:spacing w:line="360" w:lineRule="auto"/>
        <w:outlineLvl w:val="0"/>
        <w:rPr>
          <w:rFonts w:asciiTheme="minorEastAsia" w:hAnsiTheme="minorEastAsia"/>
          <w:b/>
          <w:color w:val="000000"/>
          <w:szCs w:val="21"/>
        </w:rPr>
      </w:pPr>
      <w:r>
        <w:rPr>
          <w:rFonts w:hint="eastAsia" w:asciiTheme="minorEastAsia" w:hAnsiTheme="minorEastAsia"/>
          <w:b/>
          <w:color w:val="000000"/>
          <w:szCs w:val="21"/>
        </w:rPr>
        <w:t>（</w:t>
      </w:r>
      <w:r>
        <w:rPr>
          <w:rFonts w:hint="eastAsia" w:asciiTheme="minorEastAsia" w:hAnsiTheme="minorEastAsia"/>
          <w:b/>
          <w:color w:val="000000"/>
          <w:szCs w:val="21"/>
          <w:lang w:eastAsia="zh-CN"/>
        </w:rPr>
        <w:t>三</w:t>
      </w:r>
      <w:r>
        <w:rPr>
          <w:rFonts w:hint="eastAsia" w:asciiTheme="minorEastAsia" w:hAnsiTheme="minorEastAsia"/>
          <w:b/>
          <w:color w:val="000000"/>
          <w:szCs w:val="21"/>
        </w:rPr>
        <w:t>）</w:t>
      </w:r>
      <w:r>
        <w:rPr>
          <w:rFonts w:asciiTheme="minorEastAsia" w:hAnsiTheme="minorEastAsia"/>
          <w:b/>
          <w:color w:val="000000"/>
          <w:szCs w:val="21"/>
        </w:rPr>
        <w:t xml:space="preserve"> 商务要求 </w:t>
      </w:r>
    </w:p>
    <w:p>
      <w:pPr>
        <w:spacing w:line="360" w:lineRule="auto"/>
        <w:ind w:firstLine="525" w:firstLineChars="25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1.服务期限：自合同生效之日起 </w:t>
      </w:r>
      <w:r>
        <w:rPr>
          <w:rFonts w:hint="eastAsia" w:asciiTheme="minorEastAsia" w:hAnsiTheme="minorEastAsia"/>
          <w:szCs w:val="21"/>
        </w:rPr>
        <w:t>1</w:t>
      </w:r>
      <w:r>
        <w:rPr>
          <w:rFonts w:asciiTheme="minorEastAsia" w:hAnsiTheme="minorEastAsia"/>
          <w:szCs w:val="21"/>
        </w:rPr>
        <w:t xml:space="preserve"> 年。 </w:t>
      </w:r>
    </w:p>
    <w:p>
      <w:pPr>
        <w:spacing w:line="360" w:lineRule="auto"/>
        <w:ind w:firstLine="525" w:firstLineChars="250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2.报价要求:中标人报价中必须包括项目全部内容的费用（开发、维护、调试、验收、工具、税金等）。</w:t>
      </w:r>
    </w:p>
    <w:p>
      <w:pPr>
        <w:spacing w:line="360" w:lineRule="auto"/>
        <w:ind w:firstLine="525" w:firstLineChars="250"/>
        <w:jc w:val="left"/>
        <w:rPr>
          <w:rFonts w:asciiTheme="minorEastAsia" w:hAnsiTheme="minorEastAsia"/>
          <w:b w:val="0"/>
          <w:bCs w:val="0"/>
          <w:szCs w:val="21"/>
        </w:rPr>
      </w:pPr>
      <w:r>
        <w:rPr>
          <w:rFonts w:hint="eastAsia" w:asciiTheme="minorEastAsia" w:hAnsiTheme="minorEastAsia"/>
          <w:b w:val="0"/>
          <w:bCs w:val="0"/>
          <w:szCs w:val="21"/>
        </w:rPr>
        <w:t>3</w:t>
      </w:r>
      <w:r>
        <w:rPr>
          <w:rFonts w:asciiTheme="minorEastAsia" w:hAnsiTheme="minorEastAsia"/>
          <w:b w:val="0"/>
          <w:bCs w:val="0"/>
          <w:szCs w:val="21"/>
        </w:rPr>
        <w:t xml:space="preserve">.验收标准： </w:t>
      </w:r>
    </w:p>
    <w:p>
      <w:pPr>
        <w:spacing w:line="360" w:lineRule="auto"/>
        <w:ind w:firstLine="630" w:firstLineChars="3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3.1按年考核</w:t>
      </w:r>
      <w:r>
        <w:rPr>
          <w:rFonts w:hint="eastAsia"/>
          <w:lang w:val="en-US" w:eastAsia="zh-CN"/>
        </w:rPr>
        <w:t>数据恢复与容灾系统运维服务</w:t>
      </w:r>
      <w:bookmarkStart w:id="0" w:name="_GoBack"/>
      <w:bookmarkEnd w:id="0"/>
      <w:r>
        <w:rPr>
          <w:rFonts w:hint="eastAsia" w:asciiTheme="minorEastAsia" w:hAnsiTheme="minorEastAsia"/>
          <w:szCs w:val="21"/>
        </w:rPr>
        <w:t>完成情况，中标人提交技术服务巡检报告，并准备相关材料及交付物</w:t>
      </w:r>
      <w:r>
        <w:rPr>
          <w:rFonts w:hint="eastAsia" w:asciiTheme="minorEastAsia" w:hAnsiTheme="minorEastAsia"/>
          <w:bCs/>
          <w:szCs w:val="21"/>
        </w:rPr>
        <w:t>《惠州市中大惠亚医院     项目运维服务验收报告》</w:t>
      </w:r>
      <w:r>
        <w:rPr>
          <w:rFonts w:hint="eastAsia" w:asciiTheme="minorEastAsia" w:hAnsiTheme="minorEastAsia"/>
          <w:szCs w:val="21"/>
        </w:rPr>
        <w:t>，采购人组织相关人员进行考核验收。</w:t>
      </w:r>
    </w:p>
    <w:p>
      <w:pPr>
        <w:spacing w:line="360" w:lineRule="auto"/>
        <w:ind w:firstLine="630" w:firstLineChars="3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3.2中标人按照合同中的约定完成</w:t>
      </w:r>
      <w:r>
        <w:rPr>
          <w:rFonts w:hint="eastAsia"/>
          <w:lang w:val="en-US" w:eastAsia="zh-CN"/>
        </w:rPr>
        <w:t>数据恢复与容灾系统运维服务</w:t>
      </w:r>
      <w:r>
        <w:rPr>
          <w:rFonts w:hint="eastAsia" w:asciiTheme="minorEastAsia" w:hAnsiTheme="minorEastAsia"/>
          <w:szCs w:val="21"/>
        </w:rPr>
        <w:t>工作，采购人对中标人提供的考核材料进行考核，并对其需求、故障响应程度和问题最终解决效果进行综合评定，不满足采购人要求的，需要整改合格后再进行验收，运维服务周期根据整改所耗时间顺延。</w:t>
      </w:r>
    </w:p>
    <w:p>
      <w:pPr>
        <w:pStyle w:val="15"/>
        <w:tabs>
          <w:tab w:val="left" w:pos="1170"/>
          <w:tab w:val="left" w:pos="4391"/>
        </w:tabs>
        <w:spacing w:line="360" w:lineRule="auto"/>
        <w:ind w:firstLine="630" w:firstLineChars="3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 w:eastAsiaTheme="minorEastAsia" w:cstheme="minorBidi"/>
          <w:bCs/>
          <w:szCs w:val="21"/>
        </w:rPr>
        <w:t>3.3 乙方向甲方提交的工作成果不得侵害第三方的知识产权。</w:t>
      </w:r>
    </w:p>
    <w:p>
      <w:pPr>
        <w:spacing w:line="360" w:lineRule="auto"/>
        <w:ind w:firstLine="630" w:firstLineChars="300"/>
        <w:rPr>
          <w:rFonts w:hint="eastAsia"/>
          <w:b w:val="0"/>
          <w:bCs w:val="0"/>
        </w:rPr>
      </w:pPr>
      <w:r>
        <w:rPr>
          <w:rFonts w:hint="eastAsia" w:asciiTheme="minorEastAsia" w:hAnsiTheme="minorEastAsia"/>
          <w:b w:val="0"/>
          <w:bCs w:val="0"/>
          <w:szCs w:val="21"/>
        </w:rPr>
        <w:t>4</w:t>
      </w:r>
      <w:r>
        <w:rPr>
          <w:rFonts w:asciiTheme="minorEastAsia" w:hAnsiTheme="minorEastAsia"/>
          <w:b w:val="0"/>
          <w:bCs w:val="0"/>
          <w:szCs w:val="21"/>
        </w:rPr>
        <w:t>.</w:t>
      </w:r>
      <w:r>
        <w:rPr>
          <w:rFonts w:hint="eastAsia"/>
          <w:b w:val="0"/>
          <w:bCs w:val="0"/>
        </w:rPr>
        <w:t>付款方式：</w:t>
      </w:r>
    </w:p>
    <w:p>
      <w:pPr>
        <w:spacing w:line="360" w:lineRule="auto"/>
        <w:ind w:firstLine="630" w:firstLineChars="300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4.1合同签订后， 10个工作日内，凭中标人提供的正式发票，采购人向中标人支付合同金额的50%。</w:t>
      </w:r>
    </w:p>
    <w:p>
      <w:pPr>
        <w:spacing w:line="360" w:lineRule="auto"/>
        <w:ind w:firstLine="630" w:firstLineChars="3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4.2合同期满后，凭全年的维保进度报告经验收合格后，10个工作日内，凭中标人提供的正式发票，采购人向中标人支付合同金额的50%</w:t>
      </w:r>
      <w:r>
        <w:rPr>
          <w:rFonts w:asciiTheme="minorEastAsia" w:hAnsiTheme="minorEastAsia"/>
          <w:szCs w:val="21"/>
        </w:rPr>
        <w:t xml:space="preserve">。 </w:t>
      </w:r>
    </w:p>
    <w:p>
      <w:pPr>
        <w:spacing w:line="360" w:lineRule="auto"/>
        <w:rPr>
          <w:rFonts w:asciiTheme="minorEastAsia" w:hAnsiTheme="minorEastAsia"/>
          <w:szCs w:val="21"/>
        </w:rPr>
      </w:pPr>
    </w:p>
    <w:p>
      <w:pPr>
        <w:spacing w:line="360" w:lineRule="auto"/>
        <w:rPr>
          <w:rFonts w:asciiTheme="minorEastAsia" w:hAnsiTheme="minorEastAsia"/>
          <w:szCs w:val="21"/>
        </w:rPr>
      </w:pPr>
    </w:p>
    <w:p>
      <w:pPr>
        <w:spacing w:line="360" w:lineRule="auto"/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7F3C5"/>
    <w:multiLevelType w:val="singleLevel"/>
    <w:tmpl w:val="5167F3C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ZiMTMyMWNkMGQ5YzlhMjQ3YjFiNDY2YmFhZjQwZDUifQ=="/>
  </w:docVars>
  <w:rsids>
    <w:rsidRoot w:val="00784A66"/>
    <w:rsid w:val="00004985"/>
    <w:rsid w:val="00017575"/>
    <w:rsid w:val="00035833"/>
    <w:rsid w:val="000409DE"/>
    <w:rsid w:val="000411B4"/>
    <w:rsid w:val="000531DD"/>
    <w:rsid w:val="00061DD1"/>
    <w:rsid w:val="00082E20"/>
    <w:rsid w:val="000D7F62"/>
    <w:rsid w:val="00104892"/>
    <w:rsid w:val="00150901"/>
    <w:rsid w:val="00164784"/>
    <w:rsid w:val="001941C9"/>
    <w:rsid w:val="001A38C4"/>
    <w:rsid w:val="001A6ED0"/>
    <w:rsid w:val="0020634B"/>
    <w:rsid w:val="00256EE4"/>
    <w:rsid w:val="002670D1"/>
    <w:rsid w:val="002706EE"/>
    <w:rsid w:val="00271EEB"/>
    <w:rsid w:val="00294209"/>
    <w:rsid w:val="002A09E2"/>
    <w:rsid w:val="002C292B"/>
    <w:rsid w:val="002C3F3A"/>
    <w:rsid w:val="002D7EFB"/>
    <w:rsid w:val="00314271"/>
    <w:rsid w:val="00314DEE"/>
    <w:rsid w:val="003514D4"/>
    <w:rsid w:val="00353101"/>
    <w:rsid w:val="00396620"/>
    <w:rsid w:val="003B2F2E"/>
    <w:rsid w:val="003C4EED"/>
    <w:rsid w:val="003C790D"/>
    <w:rsid w:val="003D0F49"/>
    <w:rsid w:val="00403EDF"/>
    <w:rsid w:val="0043326D"/>
    <w:rsid w:val="00452930"/>
    <w:rsid w:val="004666C0"/>
    <w:rsid w:val="00472B4A"/>
    <w:rsid w:val="00483911"/>
    <w:rsid w:val="00487A51"/>
    <w:rsid w:val="004A35DB"/>
    <w:rsid w:val="004A5C14"/>
    <w:rsid w:val="004A7F2B"/>
    <w:rsid w:val="004B11C8"/>
    <w:rsid w:val="004B5176"/>
    <w:rsid w:val="004C10B0"/>
    <w:rsid w:val="004C311E"/>
    <w:rsid w:val="00545B9F"/>
    <w:rsid w:val="005477E2"/>
    <w:rsid w:val="00557DDB"/>
    <w:rsid w:val="005A1763"/>
    <w:rsid w:val="005A7C3F"/>
    <w:rsid w:val="005E7393"/>
    <w:rsid w:val="005F3CB0"/>
    <w:rsid w:val="005F731E"/>
    <w:rsid w:val="00613401"/>
    <w:rsid w:val="00630630"/>
    <w:rsid w:val="0064240D"/>
    <w:rsid w:val="006437FC"/>
    <w:rsid w:val="00684A89"/>
    <w:rsid w:val="00692339"/>
    <w:rsid w:val="00693FC2"/>
    <w:rsid w:val="006943E5"/>
    <w:rsid w:val="006C09FB"/>
    <w:rsid w:val="006E280A"/>
    <w:rsid w:val="007133E4"/>
    <w:rsid w:val="00727945"/>
    <w:rsid w:val="00763080"/>
    <w:rsid w:val="00783906"/>
    <w:rsid w:val="00784A66"/>
    <w:rsid w:val="00794EF8"/>
    <w:rsid w:val="007A36BE"/>
    <w:rsid w:val="007C450D"/>
    <w:rsid w:val="007D2BAA"/>
    <w:rsid w:val="007F6AF3"/>
    <w:rsid w:val="007F6D48"/>
    <w:rsid w:val="00806C4D"/>
    <w:rsid w:val="008134F9"/>
    <w:rsid w:val="00820299"/>
    <w:rsid w:val="00823152"/>
    <w:rsid w:val="008242AE"/>
    <w:rsid w:val="00825787"/>
    <w:rsid w:val="00846542"/>
    <w:rsid w:val="00855D61"/>
    <w:rsid w:val="00873B10"/>
    <w:rsid w:val="00905E36"/>
    <w:rsid w:val="009178EB"/>
    <w:rsid w:val="00930D1D"/>
    <w:rsid w:val="00937318"/>
    <w:rsid w:val="00965239"/>
    <w:rsid w:val="0096625D"/>
    <w:rsid w:val="00996423"/>
    <w:rsid w:val="009B412B"/>
    <w:rsid w:val="009C0B82"/>
    <w:rsid w:val="009C681C"/>
    <w:rsid w:val="009D5C5D"/>
    <w:rsid w:val="009E53A8"/>
    <w:rsid w:val="00A02A89"/>
    <w:rsid w:val="00A4037B"/>
    <w:rsid w:val="00A658A0"/>
    <w:rsid w:val="00AA5B8F"/>
    <w:rsid w:val="00AE5968"/>
    <w:rsid w:val="00AE70D1"/>
    <w:rsid w:val="00B055EC"/>
    <w:rsid w:val="00B44815"/>
    <w:rsid w:val="00BA4B1C"/>
    <w:rsid w:val="00BD4AA9"/>
    <w:rsid w:val="00BF2A87"/>
    <w:rsid w:val="00C278BE"/>
    <w:rsid w:val="00C652E1"/>
    <w:rsid w:val="00C70A46"/>
    <w:rsid w:val="00C97E7D"/>
    <w:rsid w:val="00CB4159"/>
    <w:rsid w:val="00CB43F7"/>
    <w:rsid w:val="00CD27AC"/>
    <w:rsid w:val="00CD5FFF"/>
    <w:rsid w:val="00CD65FB"/>
    <w:rsid w:val="00D071EC"/>
    <w:rsid w:val="00D25298"/>
    <w:rsid w:val="00D35763"/>
    <w:rsid w:val="00D51FB7"/>
    <w:rsid w:val="00D577D1"/>
    <w:rsid w:val="00D735D7"/>
    <w:rsid w:val="00D74479"/>
    <w:rsid w:val="00D775AE"/>
    <w:rsid w:val="00DB3B93"/>
    <w:rsid w:val="00E22E6A"/>
    <w:rsid w:val="00E3174F"/>
    <w:rsid w:val="00E40199"/>
    <w:rsid w:val="00E52C9D"/>
    <w:rsid w:val="00E60B77"/>
    <w:rsid w:val="00E64FE2"/>
    <w:rsid w:val="00E730E4"/>
    <w:rsid w:val="00E82FE1"/>
    <w:rsid w:val="00E84D7D"/>
    <w:rsid w:val="00EB009E"/>
    <w:rsid w:val="00EC4A14"/>
    <w:rsid w:val="00EE5A8D"/>
    <w:rsid w:val="00EF36FB"/>
    <w:rsid w:val="00F07EDC"/>
    <w:rsid w:val="00F26FD9"/>
    <w:rsid w:val="00F3127E"/>
    <w:rsid w:val="00F3515D"/>
    <w:rsid w:val="00F51531"/>
    <w:rsid w:val="00F64227"/>
    <w:rsid w:val="00F713CD"/>
    <w:rsid w:val="00FC55D8"/>
    <w:rsid w:val="00FE558F"/>
    <w:rsid w:val="014B3234"/>
    <w:rsid w:val="10B53DB0"/>
    <w:rsid w:val="14296962"/>
    <w:rsid w:val="39E7708B"/>
    <w:rsid w:val="45E673EB"/>
    <w:rsid w:val="6B0B5C6A"/>
    <w:rsid w:val="7E7F08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360" w:lineRule="auto"/>
      <w:ind w:left="142"/>
      <w:outlineLvl w:val="0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Times New Roman"/>
      <w:sz w:val="24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pPr>
      <w:tabs>
        <w:tab w:val="left" w:pos="1801"/>
        <w:tab w:val="left" w:pos="6765"/>
      </w:tabs>
      <w:adjustRightInd w:val="0"/>
      <w:snapToGrid w:val="0"/>
      <w:spacing w:line="360" w:lineRule="auto"/>
      <w:ind w:firstLine="1120" w:firstLineChars="400"/>
    </w:pPr>
    <w:rPr>
      <w:sz w:val="28"/>
      <w:szCs w:val="28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18">
    <w:name w:val="批注框文本 Char"/>
    <w:basedOn w:val="11"/>
    <w:link w:val="6"/>
    <w:semiHidden/>
    <w:qFormat/>
    <w:uiPriority w:val="99"/>
    <w:rPr>
      <w:kern w:val="2"/>
      <w:sz w:val="18"/>
      <w:szCs w:val="18"/>
    </w:rPr>
  </w:style>
  <w:style w:type="paragraph" w:customStyle="1" w:styleId="19">
    <w:name w:val="M正文"/>
    <w:basedOn w:val="1"/>
    <w:link w:val="20"/>
    <w:qFormat/>
    <w:uiPriority w:val="0"/>
    <w:pPr>
      <w:widowControl/>
      <w:spacing w:line="360" w:lineRule="auto"/>
      <w:ind w:firstLine="480" w:firstLineChars="200"/>
      <w:jc w:val="left"/>
    </w:pPr>
    <w:rPr>
      <w:rFonts w:cs="Times New Roman"/>
      <w:kern w:val="0"/>
      <w:sz w:val="24"/>
      <w:szCs w:val="24"/>
      <w:lang w:eastAsia="en-US" w:bidi="en-US"/>
    </w:rPr>
  </w:style>
  <w:style w:type="character" w:customStyle="1" w:styleId="20">
    <w:name w:val="M正文 字符"/>
    <w:basedOn w:val="11"/>
    <w:link w:val="19"/>
    <w:qFormat/>
    <w:uiPriority w:val="0"/>
    <w:rPr>
      <w:rFonts w:cs="Times New Roman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Zb.Com</Company>
  <Pages>7</Pages>
  <Words>863</Words>
  <Characters>4922</Characters>
  <Lines>41</Lines>
  <Paragraphs>11</Paragraphs>
  <TotalTime>5</TotalTime>
  <ScaleCrop>false</ScaleCrop>
  <LinksUpToDate>false</LinksUpToDate>
  <CharactersWithSpaces>5774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2025-05-15T10:21:00Z</dcterms:created>
  <dc:creator>廖锡广</dc:creator>
  <cp:lastModifiedBy>gyb1</cp:lastModifiedBy>
  <cp:lastPrinted>2026-08-05T13:34:11Z</cp:lastPrinted>
  <dcterms:modified xsi:type="dcterms:W3CDTF">2026-08-05T13:39:10Z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D7D5CEA11F8243B789E72B90E9EBAD30_12</vt:lpwstr>
  </property>
</Properties>
</file>